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B9" w:rsidRPr="002717B9" w:rsidRDefault="002717B9" w:rsidP="00452D79">
      <w:pPr>
        <w:spacing w:line="360" w:lineRule="auto"/>
        <w:rPr>
          <w:b/>
          <w:color w:val="002060"/>
        </w:rPr>
      </w:pPr>
      <w:r w:rsidRPr="002717B9">
        <w:rPr>
          <w:b/>
          <w:color w:val="002060"/>
        </w:rPr>
        <w:t>Spoštovani starši in učenci,</w:t>
      </w:r>
    </w:p>
    <w:p w:rsidR="002717B9" w:rsidRDefault="002717B9" w:rsidP="00452D79">
      <w:pPr>
        <w:spacing w:line="360" w:lineRule="auto"/>
        <w:rPr>
          <w:color w:val="002060"/>
        </w:rPr>
      </w:pPr>
    </w:p>
    <w:p w:rsidR="002717B9" w:rsidRDefault="002717B9" w:rsidP="00452D79">
      <w:pPr>
        <w:spacing w:line="360" w:lineRule="auto"/>
        <w:rPr>
          <w:color w:val="002060"/>
        </w:rPr>
      </w:pPr>
      <w:r>
        <w:rPr>
          <w:color w:val="002060"/>
        </w:rPr>
        <w:t xml:space="preserve">Le še dva dneva nas ločita od začetka novega šolskega leta. Nov začetek je priložnost za pridobivanje novih izkušenj in verjamem, da se ga veselite. Življenje s </w:t>
      </w:r>
      <w:proofErr w:type="spellStart"/>
      <w:r>
        <w:rPr>
          <w:color w:val="002060"/>
        </w:rPr>
        <w:t>Corona</w:t>
      </w:r>
      <w:proofErr w:type="spellEnd"/>
      <w:r>
        <w:rPr>
          <w:color w:val="002060"/>
        </w:rPr>
        <w:t xml:space="preserve"> virusom je postal naš vsakdan in ukrepi, s katerimi smo zaključili preteklo šolsko leto, bodo v skladu z Odlokom Vlade RS v veljavi tudi v </w:t>
      </w:r>
      <w:r>
        <w:rPr>
          <w:color w:val="002060"/>
        </w:rPr>
        <w:t>novem</w:t>
      </w:r>
      <w:r>
        <w:rPr>
          <w:color w:val="002060"/>
        </w:rPr>
        <w:t xml:space="preserve"> šolskem letu. Organizacija dela </w:t>
      </w:r>
      <w:r>
        <w:rPr>
          <w:color w:val="002060"/>
        </w:rPr>
        <w:t xml:space="preserve">za učence </w:t>
      </w:r>
      <w:r w:rsidR="00801201">
        <w:rPr>
          <w:color w:val="002060"/>
        </w:rPr>
        <w:t>tretjega</w:t>
      </w:r>
      <w:r w:rsidR="00E458A6">
        <w:rPr>
          <w:color w:val="002060"/>
        </w:rPr>
        <w:t xml:space="preserve"> </w:t>
      </w:r>
      <w:bookmarkStart w:id="0" w:name="_GoBack"/>
      <w:bookmarkEnd w:id="0"/>
      <w:r>
        <w:rPr>
          <w:color w:val="002060"/>
        </w:rPr>
        <w:t xml:space="preserve"> triletja </w:t>
      </w:r>
      <w:r>
        <w:rPr>
          <w:color w:val="002060"/>
        </w:rPr>
        <w:t>bo naslednja:</w:t>
      </w:r>
    </w:p>
    <w:p w:rsidR="002717B9" w:rsidRDefault="002717B9" w:rsidP="00452D79">
      <w:pPr>
        <w:pStyle w:val="Odstavekseznama"/>
        <w:numPr>
          <w:ilvl w:val="0"/>
          <w:numId w:val="1"/>
        </w:numPr>
        <w:spacing w:line="360" w:lineRule="auto"/>
        <w:rPr>
          <w:color w:val="002060"/>
        </w:rPr>
      </w:pPr>
      <w:r>
        <w:rPr>
          <w:color w:val="002060"/>
        </w:rPr>
        <w:t xml:space="preserve">V šolo prihajamo in vstopamo </w:t>
      </w:r>
      <w:r w:rsidRPr="002717B9">
        <w:rPr>
          <w:b/>
          <w:color w:val="002060"/>
        </w:rPr>
        <w:t>le zdravi učenci in zaposleni</w:t>
      </w:r>
      <w:r>
        <w:rPr>
          <w:color w:val="002060"/>
        </w:rPr>
        <w:t xml:space="preserve">. V primeru pojava znakov bolezni, naj otrok ostane doma, starši pa se posvetujte s pediatrom. V kolikor učenec v šoli razvije znake bolezni, boste starši obveščeni, da v čim krajšem možnem času otroka prevzamete. </w:t>
      </w:r>
    </w:p>
    <w:p w:rsidR="00CC786A" w:rsidRDefault="002717B9" w:rsidP="00452D79">
      <w:pPr>
        <w:pStyle w:val="Odstavekseznama"/>
        <w:numPr>
          <w:ilvl w:val="0"/>
          <w:numId w:val="1"/>
        </w:numPr>
        <w:spacing w:line="360" w:lineRule="auto"/>
        <w:rPr>
          <w:color w:val="002060"/>
        </w:rPr>
      </w:pPr>
      <w:r>
        <w:rPr>
          <w:b/>
          <w:color w:val="002060"/>
        </w:rPr>
        <w:t>Varstvo vozačev</w:t>
      </w:r>
      <w:r>
        <w:rPr>
          <w:color w:val="002060"/>
        </w:rPr>
        <w:t xml:space="preserve"> za učence, ki v šolo pridejo z avtobusnim prevozom, bo organizirano </w:t>
      </w:r>
      <w:r>
        <w:rPr>
          <w:b/>
          <w:color w:val="002060"/>
        </w:rPr>
        <w:t>od 7. ure dalje</w:t>
      </w:r>
      <w:r>
        <w:rPr>
          <w:color w:val="002060"/>
        </w:rPr>
        <w:t xml:space="preserve"> oziroma od prihoda prvega avtobusa. Učenci </w:t>
      </w:r>
      <w:r>
        <w:rPr>
          <w:color w:val="002060"/>
        </w:rPr>
        <w:t xml:space="preserve">vstopajo v šolo skozi glavni vhod, se preobujejo in odidejo </w:t>
      </w:r>
      <w:r>
        <w:rPr>
          <w:color w:val="002060"/>
        </w:rPr>
        <w:t>v</w:t>
      </w:r>
      <w:r>
        <w:rPr>
          <w:color w:val="002060"/>
        </w:rPr>
        <w:t xml:space="preserve"> </w:t>
      </w:r>
      <w:r w:rsidR="00CC786A">
        <w:rPr>
          <w:color w:val="002060"/>
        </w:rPr>
        <w:t xml:space="preserve">matične učilnice. </w:t>
      </w:r>
      <w:r w:rsidR="00F74CA3">
        <w:rPr>
          <w:color w:val="002060"/>
        </w:rPr>
        <w:t xml:space="preserve"> </w:t>
      </w:r>
      <w:r>
        <w:rPr>
          <w:color w:val="002060"/>
        </w:rPr>
        <w:t xml:space="preserve"> </w:t>
      </w:r>
    </w:p>
    <w:p w:rsidR="002717B9" w:rsidRPr="00CC786A" w:rsidRDefault="00CC786A" w:rsidP="00452D79">
      <w:pPr>
        <w:pStyle w:val="Odstavekseznama"/>
        <w:numPr>
          <w:ilvl w:val="0"/>
          <w:numId w:val="1"/>
        </w:numPr>
        <w:spacing w:line="360" w:lineRule="auto"/>
        <w:rPr>
          <w:color w:val="002060"/>
        </w:rPr>
      </w:pPr>
      <w:bookmarkStart w:id="1" w:name="_Hlk81201078"/>
      <w:r w:rsidRPr="00CC786A">
        <w:rPr>
          <w:color w:val="002060"/>
        </w:rPr>
        <w:t xml:space="preserve">Učenci, ki v šolo prihajajo peš, prihajajo 10 minut pred začetkom pouka. </w:t>
      </w:r>
      <w:r w:rsidR="002717B9" w:rsidRPr="00CC786A">
        <w:rPr>
          <w:color w:val="002060"/>
        </w:rPr>
        <w:t xml:space="preserve"> </w:t>
      </w:r>
    </w:p>
    <w:bookmarkEnd w:id="1"/>
    <w:p w:rsidR="002717B9" w:rsidRDefault="002717B9" w:rsidP="00452D79">
      <w:pPr>
        <w:pStyle w:val="Odstavekseznama"/>
        <w:numPr>
          <w:ilvl w:val="0"/>
          <w:numId w:val="1"/>
        </w:numPr>
        <w:spacing w:line="360" w:lineRule="auto"/>
        <w:rPr>
          <w:color w:val="002060"/>
        </w:rPr>
      </w:pPr>
      <w:r w:rsidRPr="002717B9">
        <w:rPr>
          <w:rFonts w:cstheme="minorHAnsi"/>
          <w:color w:val="002060"/>
        </w:rPr>
        <w:t xml:space="preserve">Odlok o začasnih ukrepih za zmanjšanje tveganja okužbe in širjenja okužbe z virusom SARS-CoV-2 (Uradni list RS, št. 129/21 in 132/21), ki velja </w:t>
      </w:r>
      <w:r w:rsidRPr="002717B9">
        <w:rPr>
          <w:color w:val="002060"/>
        </w:rPr>
        <w:t>do 29. 8. 2021 določa obveznost nošenja zaščitnih mask pri gibanju in zadrževanju v vseh zaprtih javnih krajih oziroma prostorih. Zaščitna maska je obvezna tudi pri gibanju in zadrževanju na odprtih javnih prostorih oziroma krajih, če ni mogoče zagotoviti 1,5 m medosebne razdalje</w:t>
      </w:r>
      <w:r w:rsidRPr="002717B9">
        <w:rPr>
          <w:rFonts w:ascii="Arial" w:hAnsi="Arial" w:cs="Arial"/>
          <w:color w:val="002060"/>
          <w:sz w:val="25"/>
          <w:szCs w:val="25"/>
        </w:rPr>
        <w:t xml:space="preserve">. </w:t>
      </w:r>
      <w:r w:rsidRPr="002717B9">
        <w:rPr>
          <w:rFonts w:cstheme="minorHAnsi"/>
          <w:color w:val="002060"/>
        </w:rPr>
        <w:t>Ker se šola šteje, skladno s citiranim odlokom, za zaprt javni prostor, je nošenje zaščitnih mask, razen za izjeme, določene v 3. členu citiranega odloka, obvezno.</w:t>
      </w:r>
      <w:r w:rsidRPr="002717B9">
        <w:rPr>
          <w:color w:val="002060"/>
        </w:rPr>
        <w:br/>
      </w:r>
      <w:r w:rsidRPr="002717B9">
        <w:rPr>
          <w:b/>
          <w:color w:val="002060"/>
        </w:rPr>
        <w:t>Izjeme:</w:t>
      </w:r>
      <w:r w:rsidRPr="002717B9">
        <w:rPr>
          <w:color w:val="002060"/>
        </w:rPr>
        <w:t xml:space="preserve"> </w:t>
      </w:r>
      <w:r w:rsidRPr="002717B9">
        <w:rPr>
          <w:color w:val="002060"/>
        </w:rPr>
        <w:br/>
        <w:t>1. otroci do dopolnjenega 6. leta starosti,</w:t>
      </w:r>
      <w:r w:rsidRPr="002717B9">
        <w:rPr>
          <w:color w:val="002060"/>
        </w:rPr>
        <w:br/>
        <w:t>2. učenci v osnovni šoli do vključno 5. razreda, izključno ko so v matičnemu oddelku,</w:t>
      </w:r>
      <w:r w:rsidRPr="002717B9">
        <w:rPr>
          <w:color w:val="002060"/>
        </w:rPr>
        <w:br/>
        <w:t>3. vzgojitelji predšolskih otrok in vzgojitelji predšolskih otrok-pomočniki pri opravljanju neposrednega dela z otroki,</w:t>
      </w:r>
      <w:r w:rsidRPr="002717B9">
        <w:rPr>
          <w:color w:val="002060"/>
        </w:rPr>
        <w:br/>
        <w:t>4. višji in visokošolski učitelji, kadar predavajo za zaščitno pregrado iz stekla ali podobnega materiala,</w:t>
      </w:r>
      <w:r w:rsidRPr="002717B9">
        <w:rPr>
          <w:color w:val="002060"/>
        </w:rPr>
        <w:br/>
        <w:t>5. govorniki v zaprtih javnih krajih oziroma prostorih, če je zagotovljena medosebna razdalja vsaj 2 metra,</w:t>
      </w:r>
      <w:r w:rsidRPr="002717B9">
        <w:rPr>
          <w:color w:val="002060"/>
        </w:rPr>
        <w:br/>
        <w:t>6. osebe, ki izvajajo individualno športno vadbo, če je zagotovljena medosebna razdalja vsaj 3 metre,</w:t>
      </w:r>
      <w:r w:rsidRPr="002717B9">
        <w:rPr>
          <w:color w:val="002060"/>
        </w:rPr>
        <w:br/>
        <w:t xml:space="preserve">7. osebe s posebnimi potrebami, ki jim je uporaba zaščitne maske iz objektivnih razlogov </w:t>
      </w:r>
      <w:r w:rsidRPr="002717B9">
        <w:rPr>
          <w:color w:val="002060"/>
        </w:rPr>
        <w:lastRenderedPageBreak/>
        <w:t>onemogočena, ter</w:t>
      </w:r>
      <w:r w:rsidRPr="002717B9">
        <w:rPr>
          <w:color w:val="002060"/>
        </w:rPr>
        <w:br/>
        <w:t>8. učenci in dijaki pri pouku športne vzgoje in pouku športa. (besedilo iz Okrožnice MIZŠ, 24. 8. 2021).</w:t>
      </w:r>
    </w:p>
    <w:p w:rsidR="00F74CA3" w:rsidRPr="00792142" w:rsidRDefault="00F74CA3" w:rsidP="00452D79">
      <w:pPr>
        <w:pStyle w:val="Odstavekseznama"/>
        <w:numPr>
          <w:ilvl w:val="0"/>
          <w:numId w:val="1"/>
        </w:numPr>
        <w:spacing w:line="360" w:lineRule="auto"/>
        <w:rPr>
          <w:color w:val="002060"/>
        </w:rPr>
      </w:pPr>
      <w:r>
        <w:rPr>
          <w:color w:val="1F4E79" w:themeColor="accent5" w:themeShade="80"/>
        </w:rPr>
        <w:t>Za učence od 6. razreda dalje bo kosilo organizirano po urah, saj v jedilnice ne smemo preseči predpisanega števila prisotnih oseb glede na velikost jedilnice. Učenci bodo o urniku kosil obveščeni prvi šolski dan.</w:t>
      </w:r>
    </w:p>
    <w:p w:rsidR="00792142" w:rsidRPr="002717B9" w:rsidRDefault="00792142" w:rsidP="00452D79">
      <w:pPr>
        <w:pStyle w:val="Odstavekseznama"/>
        <w:numPr>
          <w:ilvl w:val="0"/>
          <w:numId w:val="1"/>
        </w:numPr>
        <w:spacing w:line="360" w:lineRule="auto"/>
        <w:rPr>
          <w:color w:val="002060"/>
        </w:rPr>
      </w:pPr>
      <w:r>
        <w:rPr>
          <w:color w:val="1F4E79" w:themeColor="accent5" w:themeShade="80"/>
        </w:rPr>
        <w:t xml:space="preserve">Za učence od 7. razreda dalje bo potekalo </w:t>
      </w:r>
      <w:proofErr w:type="spellStart"/>
      <w:r>
        <w:rPr>
          <w:color w:val="1F4E79" w:themeColor="accent5" w:themeShade="80"/>
        </w:rPr>
        <w:t>samotestiranje</w:t>
      </w:r>
      <w:proofErr w:type="spellEnd"/>
      <w:r w:rsidR="00CC786A">
        <w:rPr>
          <w:color w:val="1F4E79" w:themeColor="accent5" w:themeShade="80"/>
        </w:rPr>
        <w:t xml:space="preserve"> v domačem okolju</w:t>
      </w:r>
      <w:r>
        <w:rPr>
          <w:color w:val="1F4E79" w:themeColor="accent5" w:themeShade="80"/>
        </w:rPr>
        <w:t xml:space="preserve">. </w:t>
      </w:r>
      <w:r>
        <w:rPr>
          <w:color w:val="1F4E79" w:themeColor="accent5" w:themeShade="80"/>
        </w:rPr>
        <w:t xml:space="preserve"> Starši lahko s kartico Zdravstvenega zavarovanje teste prevzamete v lekarni, od ponedeljka, 30. 8. 2021 dalje. </w:t>
      </w:r>
      <w:r>
        <w:rPr>
          <w:color w:val="1F4E79" w:themeColor="accent5" w:themeShade="80"/>
        </w:rPr>
        <w:t xml:space="preserve"> Testiranje bo tedensko</w:t>
      </w:r>
      <w:r w:rsidR="00136E7E">
        <w:rPr>
          <w:color w:val="1F4E79" w:themeColor="accent5" w:themeShade="80"/>
        </w:rPr>
        <w:t xml:space="preserve"> in v</w:t>
      </w:r>
      <w:r>
        <w:rPr>
          <w:color w:val="1F4E79" w:themeColor="accent5" w:themeShade="80"/>
        </w:rPr>
        <w:t xml:space="preserve"> kompletu je 5 testov (za en mesec). </w:t>
      </w:r>
      <w:r w:rsidR="00136E7E">
        <w:rPr>
          <w:color w:val="1F4E79" w:themeColor="accent5" w:themeShade="80"/>
        </w:rPr>
        <w:t xml:space="preserve">Priporočeno je, da se učenci testirajo ob nedeljah zvečer in v primeru pozitivnega testa o tem obvestijo razredničarko ter opravijo potrditveni PCR test. </w:t>
      </w:r>
      <w:proofErr w:type="spellStart"/>
      <w:r w:rsidR="00136E7E" w:rsidRPr="00136E7E">
        <w:rPr>
          <w:b/>
          <w:color w:val="1F4E79" w:themeColor="accent5" w:themeShade="80"/>
        </w:rPr>
        <w:t>Samotestiranje</w:t>
      </w:r>
      <w:proofErr w:type="spellEnd"/>
      <w:r w:rsidR="00136E7E" w:rsidRPr="00136E7E">
        <w:rPr>
          <w:b/>
          <w:color w:val="1F4E79" w:themeColor="accent5" w:themeShade="80"/>
        </w:rPr>
        <w:t xml:space="preserve"> učencev je priporočeno</w:t>
      </w:r>
      <w:r w:rsidR="00136E7E">
        <w:rPr>
          <w:color w:val="1F4E79" w:themeColor="accent5" w:themeShade="80"/>
        </w:rPr>
        <w:t xml:space="preserve"> in v šolah b</w:t>
      </w:r>
      <w:r>
        <w:rPr>
          <w:color w:val="1F4E79" w:themeColor="accent5" w:themeShade="80"/>
        </w:rPr>
        <w:t xml:space="preserve">omo </w:t>
      </w:r>
      <w:r w:rsidR="00136E7E">
        <w:rPr>
          <w:color w:val="1F4E79" w:themeColor="accent5" w:themeShade="80"/>
        </w:rPr>
        <w:t xml:space="preserve">učencem </w:t>
      </w:r>
      <w:r>
        <w:rPr>
          <w:color w:val="1F4E79" w:themeColor="accent5" w:themeShade="80"/>
        </w:rPr>
        <w:t>zaupali, da so testiranje opravili.</w:t>
      </w:r>
    </w:p>
    <w:p w:rsidR="002717B9" w:rsidRDefault="002717B9" w:rsidP="00452D79">
      <w:pPr>
        <w:pStyle w:val="Odstavekseznama"/>
        <w:numPr>
          <w:ilvl w:val="0"/>
          <w:numId w:val="1"/>
        </w:numPr>
        <w:spacing w:line="360" w:lineRule="auto"/>
        <w:rPr>
          <w:color w:val="1F4E79" w:themeColor="accent5" w:themeShade="80"/>
        </w:rPr>
      </w:pPr>
      <w:r w:rsidRPr="002717B9">
        <w:rPr>
          <w:b/>
          <w:color w:val="1F4E79" w:themeColor="accent5" w:themeShade="80"/>
        </w:rPr>
        <w:t>6. 9. 2021</w:t>
      </w:r>
      <w:r>
        <w:rPr>
          <w:color w:val="1F4E79" w:themeColor="accent5" w:themeShade="80"/>
        </w:rPr>
        <w:t xml:space="preserve"> bodo potekali prvi roditeljski sestanki, ki jih želimo izvesti na šoli, saj menimo, da je prvi stik med vami starši in učitelji pomemben za nadaljnje sodelovanje.</w:t>
      </w:r>
      <w:r>
        <w:rPr>
          <w:color w:val="1F4E79" w:themeColor="accent5" w:themeShade="80"/>
        </w:rPr>
        <w:t xml:space="preserve"> Za sodelovanje na sestanku je potrebno izpolnjevati PCT pogoj. Razredniki vam bodo skupaj z vabilom za udeležbo na 1. roditeljskem sestanku posredovali tudi Izjavo, ki jo oddate razredniku. </w:t>
      </w:r>
      <w:r w:rsidR="00B773DB">
        <w:rPr>
          <w:color w:val="1F4E79" w:themeColor="accent5" w:themeShade="80"/>
        </w:rPr>
        <w:t xml:space="preserve">Vljudno vabljeni. </w:t>
      </w:r>
    </w:p>
    <w:p w:rsidR="00856464" w:rsidRDefault="00856464" w:rsidP="00856464">
      <w:pPr>
        <w:pStyle w:val="Odstavekseznama"/>
        <w:numPr>
          <w:ilvl w:val="0"/>
          <w:numId w:val="1"/>
        </w:numPr>
        <w:spacing w:line="360" w:lineRule="auto"/>
        <w:rPr>
          <w:color w:val="1F4E79" w:themeColor="accent5" w:themeShade="80"/>
        </w:rPr>
      </w:pPr>
      <w:r>
        <w:rPr>
          <w:b/>
          <w:color w:val="1F4E79" w:themeColor="accent5" w:themeShade="80"/>
        </w:rPr>
        <w:t>V primeru nejasnosti ali vprašanj se obrnite na razrednike oziroma vprašanje zastavite po elektronski pošti (</w:t>
      </w:r>
      <w:hyperlink r:id="rId7" w:history="1">
        <w:r w:rsidRPr="00BC67E6">
          <w:rPr>
            <w:rStyle w:val="Hiperpovezava"/>
            <w:b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irena.cengija.peterlin@os-skocjan.si</w:t>
        </w:r>
      </w:hyperlink>
      <w:r>
        <w:rPr>
          <w:b/>
          <w:color w:val="1F4E79" w:themeColor="accent5" w:themeShade="80"/>
        </w:rPr>
        <w:t xml:space="preserve">; os-skocjan@guest.arnes.si) ali telefonsko (07 38 46 600). </w:t>
      </w:r>
    </w:p>
    <w:p w:rsidR="002717B9" w:rsidRDefault="002717B9" w:rsidP="00452D79">
      <w:pPr>
        <w:spacing w:line="360" w:lineRule="auto"/>
        <w:rPr>
          <w:color w:val="002060"/>
        </w:rPr>
      </w:pPr>
      <w:r>
        <w:rPr>
          <w:color w:val="002060"/>
        </w:rPr>
        <w:t xml:space="preserve"> </w:t>
      </w:r>
    </w:p>
    <w:p w:rsidR="00350FED" w:rsidRDefault="00F74CA3" w:rsidP="00452D79">
      <w:pPr>
        <w:spacing w:line="360" w:lineRule="auto"/>
        <w:rPr>
          <w:rFonts w:eastAsiaTheme="minorEastAsia"/>
          <w:b/>
          <w:noProof/>
          <w:color w:val="002060"/>
          <w:lang w:eastAsia="sl-SI"/>
        </w:rPr>
      </w:pPr>
      <w:bookmarkStart w:id="2" w:name="_MailAutoSig"/>
      <w:r>
        <w:rPr>
          <w:rFonts w:eastAsiaTheme="minorEastAsia"/>
          <w:b/>
          <w:noProof/>
          <w:color w:val="002060"/>
          <w:lang w:eastAsia="sl-SI"/>
        </w:rPr>
        <w:t xml:space="preserve">Uspešen začetek novoega šolskega leta želim vsem. </w:t>
      </w:r>
    </w:p>
    <w:p w:rsidR="00350FED" w:rsidRDefault="00350FED" w:rsidP="00452D79">
      <w:pPr>
        <w:spacing w:line="360" w:lineRule="auto"/>
        <w:rPr>
          <w:rFonts w:eastAsiaTheme="minorEastAsia"/>
          <w:b/>
          <w:noProof/>
          <w:color w:val="002060"/>
          <w:lang w:eastAsia="sl-SI"/>
        </w:rPr>
      </w:pPr>
    </w:p>
    <w:p w:rsidR="00350FED" w:rsidRDefault="00350FED" w:rsidP="00452D79">
      <w:pPr>
        <w:spacing w:line="360" w:lineRule="auto"/>
        <w:rPr>
          <w:rFonts w:eastAsiaTheme="minorEastAsia"/>
          <w:b/>
          <w:noProof/>
          <w:color w:val="002060"/>
          <w:lang w:eastAsia="sl-SI"/>
        </w:rPr>
      </w:pPr>
    </w:p>
    <w:p w:rsidR="002717B9" w:rsidRDefault="002717B9" w:rsidP="00452D79">
      <w:pPr>
        <w:spacing w:line="360" w:lineRule="auto"/>
        <w:rPr>
          <w:rFonts w:eastAsiaTheme="minorEastAsia"/>
          <w:noProof/>
          <w:color w:val="002060"/>
          <w:lang w:eastAsia="sl-SI"/>
        </w:rPr>
      </w:pPr>
      <w:r>
        <w:rPr>
          <w:rFonts w:eastAsiaTheme="minorEastAsia"/>
          <w:b/>
          <w:noProof/>
          <w:color w:val="002060"/>
          <w:lang w:eastAsia="sl-SI"/>
        </w:rPr>
        <w:t>Irena Čengija Peterlin</w:t>
      </w:r>
      <w:r>
        <w:rPr>
          <w:rFonts w:eastAsiaTheme="minorEastAsia"/>
          <w:noProof/>
          <w:color w:val="002060"/>
          <w:lang w:eastAsia="sl-SI"/>
        </w:rPr>
        <w:t>, ravnateljica</w:t>
      </w:r>
    </w:p>
    <w:p w:rsidR="002717B9" w:rsidRDefault="002717B9" w:rsidP="00452D79">
      <w:pPr>
        <w:spacing w:line="360" w:lineRule="auto"/>
        <w:rPr>
          <w:rFonts w:eastAsiaTheme="minorEastAsia"/>
          <w:noProof/>
          <w:color w:val="002060"/>
          <w:lang w:eastAsia="sl-SI"/>
        </w:rPr>
      </w:pPr>
      <w:r>
        <w:rPr>
          <w:rFonts w:eastAsiaTheme="minorEastAsia"/>
          <w:noProof/>
          <w:color w:val="002060"/>
          <w:lang w:eastAsia="sl-SI"/>
        </w:rPr>
        <w:t>OŠ Frana Metelka Škocjan</w:t>
      </w:r>
    </w:p>
    <w:p w:rsidR="002717B9" w:rsidRDefault="002717B9" w:rsidP="00452D79">
      <w:pPr>
        <w:spacing w:line="360" w:lineRule="auto"/>
        <w:rPr>
          <w:rFonts w:eastAsiaTheme="minorEastAsia"/>
          <w:noProof/>
          <w:color w:val="002060"/>
          <w:sz w:val="18"/>
          <w:szCs w:val="18"/>
          <w:lang w:eastAsia="sl-SI"/>
        </w:rPr>
      </w:pPr>
      <w:r>
        <w:rPr>
          <w:rFonts w:eastAsiaTheme="minorEastAsia"/>
          <w:noProof/>
          <w:color w:val="002060"/>
          <w:sz w:val="18"/>
          <w:szCs w:val="18"/>
          <w:lang w:eastAsia="sl-SI"/>
        </w:rPr>
        <w:t>irena.cengija.peterlin@os-skocjan.si</w:t>
      </w:r>
    </w:p>
    <w:p w:rsidR="002717B9" w:rsidRDefault="002717B9" w:rsidP="00452D79">
      <w:pPr>
        <w:spacing w:line="360" w:lineRule="auto"/>
        <w:rPr>
          <w:rFonts w:eastAsiaTheme="minorEastAsia"/>
          <w:noProof/>
          <w:color w:val="002060"/>
          <w:sz w:val="18"/>
          <w:szCs w:val="18"/>
          <w:lang w:eastAsia="sl-SI"/>
        </w:rPr>
      </w:pPr>
      <w:r>
        <w:rPr>
          <w:rFonts w:eastAsiaTheme="minorEastAsia"/>
          <w:noProof/>
          <w:color w:val="002060"/>
          <w:sz w:val="18"/>
          <w:szCs w:val="18"/>
          <w:lang w:eastAsia="sl-SI"/>
        </w:rPr>
        <w:t>Tel: 07 38 46 602</w:t>
      </w:r>
    </w:p>
    <w:p w:rsidR="002717B9" w:rsidRDefault="002717B9" w:rsidP="00452D79">
      <w:pPr>
        <w:spacing w:line="360" w:lineRule="auto"/>
        <w:rPr>
          <w:rFonts w:eastAsiaTheme="minorEastAsia"/>
          <w:noProof/>
          <w:color w:val="002060"/>
          <w:sz w:val="18"/>
          <w:szCs w:val="18"/>
          <w:lang w:eastAsia="sl-SI"/>
        </w:rPr>
      </w:pPr>
      <w:r>
        <w:rPr>
          <w:rFonts w:eastAsiaTheme="minorEastAsia"/>
          <w:noProof/>
          <w:color w:val="002060"/>
          <w:sz w:val="18"/>
          <w:szCs w:val="18"/>
          <w:lang w:eastAsia="sl-SI"/>
        </w:rPr>
        <w:t>www. os-skocjan.si</w:t>
      </w:r>
      <w:bookmarkEnd w:id="2"/>
    </w:p>
    <w:p w:rsidR="00C70201" w:rsidRDefault="00C70201" w:rsidP="00452D79">
      <w:pPr>
        <w:spacing w:line="360" w:lineRule="auto"/>
      </w:pPr>
    </w:p>
    <w:sectPr w:rsidR="00C702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B9" w:rsidRDefault="002717B9" w:rsidP="002717B9">
      <w:r>
        <w:separator/>
      </w:r>
    </w:p>
  </w:endnote>
  <w:endnote w:type="continuationSeparator" w:id="0">
    <w:p w:rsidR="002717B9" w:rsidRDefault="002717B9" w:rsidP="0027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B9" w:rsidRDefault="002717B9" w:rsidP="002717B9">
      <w:r>
        <w:separator/>
      </w:r>
    </w:p>
  </w:footnote>
  <w:footnote w:type="continuationSeparator" w:id="0">
    <w:p w:rsidR="002717B9" w:rsidRDefault="002717B9" w:rsidP="0027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B9" w:rsidRDefault="002717B9" w:rsidP="002717B9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5470024D" wp14:editId="681522C1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0DE33DB4" wp14:editId="61C2D1F8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2717B9" w:rsidRDefault="002717B9" w:rsidP="002717B9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2717B9" w:rsidRDefault="002717B9" w:rsidP="002717B9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2717B9" w:rsidRDefault="002717B9" w:rsidP="002717B9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2717B9" w:rsidRDefault="002717B9" w:rsidP="002717B9">
    <w:pPr>
      <w:pStyle w:val="Glava"/>
      <w:jc w:val="center"/>
      <w:rPr>
        <w:rStyle w:val="Hiperpovezava"/>
        <w:sz w:val="18"/>
        <w:szCs w:val="18"/>
      </w:rPr>
    </w:pPr>
  </w:p>
  <w:p w:rsidR="002717B9" w:rsidRPr="00753885" w:rsidRDefault="002717B9" w:rsidP="002717B9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:rsidR="002717B9" w:rsidRPr="004501B3" w:rsidRDefault="002717B9" w:rsidP="002717B9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DFE0D" wp14:editId="7007DBDD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730766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4472c4 [3204]" strokeweight=".5pt">
              <v:stroke joinstyle="miter"/>
            </v:line>
          </w:pict>
        </mc:Fallback>
      </mc:AlternateContent>
    </w:r>
  </w:p>
  <w:p w:rsidR="002717B9" w:rsidRDefault="002717B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68B"/>
    <w:multiLevelType w:val="hybridMultilevel"/>
    <w:tmpl w:val="73784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9"/>
    <w:rsid w:val="00136E7E"/>
    <w:rsid w:val="002717B9"/>
    <w:rsid w:val="00350FED"/>
    <w:rsid w:val="00452D79"/>
    <w:rsid w:val="00792142"/>
    <w:rsid w:val="00801201"/>
    <w:rsid w:val="00856464"/>
    <w:rsid w:val="00B773DB"/>
    <w:rsid w:val="00C51FDA"/>
    <w:rsid w:val="00C70201"/>
    <w:rsid w:val="00CC786A"/>
    <w:rsid w:val="00E458A6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6474"/>
  <w15:chartTrackingRefBased/>
  <w15:docId w15:val="{67495302-2205-4DF8-BAC3-592821A4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717B9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17B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2717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17B9"/>
  </w:style>
  <w:style w:type="paragraph" w:styleId="Noga">
    <w:name w:val="footer"/>
    <w:basedOn w:val="Navaden"/>
    <w:link w:val="NogaZnak"/>
    <w:uiPriority w:val="99"/>
    <w:unhideWhenUsed/>
    <w:rsid w:val="002717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17B9"/>
  </w:style>
  <w:style w:type="character" w:styleId="Hiperpovezava">
    <w:name w:val="Hyperlink"/>
    <w:rsid w:val="002717B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5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a.cengija.peterlin@os-skocja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Irena Čengija Peterlin</cp:lastModifiedBy>
  <cp:revision>9</cp:revision>
  <dcterms:created xsi:type="dcterms:W3CDTF">2021-08-30T05:26:00Z</dcterms:created>
  <dcterms:modified xsi:type="dcterms:W3CDTF">2021-08-30T08:56:00Z</dcterms:modified>
</cp:coreProperties>
</file>