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FAAE" w14:textId="522C8B5A" w:rsidR="000D6493" w:rsidRPr="004379AC" w:rsidRDefault="004379AC" w:rsidP="004379AC">
      <w:pPr>
        <w:jc w:val="both"/>
        <w:rPr>
          <w:rFonts w:ascii="Candara" w:hAnsi="Candara"/>
          <w:sz w:val="24"/>
          <w:szCs w:val="24"/>
        </w:rPr>
      </w:pPr>
      <w:bookmarkStart w:id="0" w:name="_GoBack"/>
      <w:bookmarkEnd w:id="0"/>
      <w:r w:rsidRPr="004379AC">
        <w:rPr>
          <w:rFonts w:ascii="Candara" w:hAnsi="Candara"/>
          <w:sz w:val="24"/>
          <w:szCs w:val="24"/>
        </w:rPr>
        <w:t xml:space="preserve">Pozdravljeni </w:t>
      </w:r>
      <w:proofErr w:type="spellStart"/>
      <w:r w:rsidRPr="004379AC">
        <w:rPr>
          <w:rFonts w:ascii="Candara" w:hAnsi="Candara"/>
          <w:sz w:val="24"/>
          <w:szCs w:val="24"/>
        </w:rPr>
        <w:t>Metelkarji</w:t>
      </w:r>
      <w:proofErr w:type="spellEnd"/>
      <w:r w:rsidR="00F87991">
        <w:rPr>
          <w:rFonts w:ascii="Candara" w:hAnsi="Candara"/>
          <w:sz w:val="24"/>
          <w:szCs w:val="24"/>
        </w:rPr>
        <w:t xml:space="preserve">                                                                </w:t>
      </w:r>
      <w:r w:rsidRPr="004379AC">
        <w:rPr>
          <w:rFonts w:ascii="Candara" w:hAnsi="Candara"/>
          <w:sz w:val="24"/>
          <w:szCs w:val="24"/>
        </w:rPr>
        <w:t xml:space="preserve"> </w:t>
      </w:r>
      <w:r w:rsidR="00F87991" w:rsidRPr="00F87991">
        <w:rPr>
          <w:noProof/>
          <w:lang w:eastAsia="sl-SI"/>
        </w:rPr>
        <w:drawing>
          <wp:inline distT="0" distB="0" distL="0" distR="0" wp14:anchorId="2A98BA11" wp14:editId="4026D852">
            <wp:extent cx="2052588" cy="1269745"/>
            <wp:effectExtent l="0" t="0" r="508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84311" cy="1289369"/>
                    </a:xfrm>
                    <a:prstGeom prst="rect">
                      <a:avLst/>
                    </a:prstGeom>
                  </pic:spPr>
                </pic:pic>
              </a:graphicData>
            </a:graphic>
          </wp:inline>
        </w:drawing>
      </w:r>
    </w:p>
    <w:p w14:paraId="7400AD5F" w14:textId="0F80904D" w:rsidR="004379AC" w:rsidRPr="004379AC" w:rsidRDefault="004379AC" w:rsidP="004379AC">
      <w:pPr>
        <w:jc w:val="both"/>
        <w:rPr>
          <w:rFonts w:ascii="Candara" w:hAnsi="Candara"/>
          <w:sz w:val="24"/>
          <w:szCs w:val="24"/>
        </w:rPr>
      </w:pPr>
      <w:r w:rsidRPr="004379AC">
        <w:rPr>
          <w:rFonts w:ascii="Candara" w:hAnsi="Candara"/>
          <w:sz w:val="24"/>
          <w:szCs w:val="24"/>
        </w:rPr>
        <w:t>Kot UNESCO šola se trudimo tudi v teh kriznih časih</w:t>
      </w:r>
      <w:r w:rsidR="00F87991">
        <w:rPr>
          <w:rFonts w:ascii="Candara" w:hAnsi="Candara"/>
          <w:sz w:val="24"/>
          <w:szCs w:val="24"/>
        </w:rPr>
        <w:t xml:space="preserve"> živeti in</w:t>
      </w:r>
      <w:r w:rsidRPr="004379AC">
        <w:rPr>
          <w:rFonts w:ascii="Candara" w:hAnsi="Candara"/>
          <w:sz w:val="24"/>
          <w:szCs w:val="24"/>
        </w:rPr>
        <w:t xml:space="preserve"> razvijati vrednote.</w:t>
      </w:r>
    </w:p>
    <w:p w14:paraId="74E1056E" w14:textId="77777777" w:rsidR="004379AC" w:rsidRPr="004379AC" w:rsidRDefault="004379AC" w:rsidP="004379AC">
      <w:pPr>
        <w:jc w:val="both"/>
        <w:rPr>
          <w:rFonts w:ascii="Candara" w:hAnsi="Candara"/>
          <w:sz w:val="24"/>
          <w:szCs w:val="24"/>
        </w:rPr>
      </w:pPr>
      <w:r w:rsidRPr="004379AC">
        <w:rPr>
          <w:rFonts w:ascii="Candara" w:hAnsi="Candara"/>
          <w:sz w:val="24"/>
          <w:szCs w:val="24"/>
        </w:rPr>
        <w:t>V nalogi tega tedna smo združili oba naša projekta, Od pšeničke do potičke in Drugačnost nas bogati.</w:t>
      </w:r>
    </w:p>
    <w:p w14:paraId="69C9BF32" w14:textId="77777777" w:rsidR="004379AC" w:rsidRPr="004379AC" w:rsidRDefault="004379AC" w:rsidP="004379AC">
      <w:pPr>
        <w:jc w:val="both"/>
        <w:rPr>
          <w:rFonts w:ascii="Candara" w:hAnsi="Candara"/>
          <w:sz w:val="24"/>
          <w:szCs w:val="24"/>
        </w:rPr>
      </w:pPr>
      <w:r w:rsidRPr="004379AC">
        <w:rPr>
          <w:rFonts w:ascii="Candara" w:hAnsi="Candara"/>
          <w:sz w:val="24"/>
          <w:szCs w:val="24"/>
        </w:rPr>
        <w:t xml:space="preserve">Prvi spodbuja medgeneracijsko sodelovanje, drugi sprejemanja drugačnosti. </w:t>
      </w:r>
    </w:p>
    <w:p w14:paraId="027F8AB1" w14:textId="42118DE6" w:rsidR="004379AC" w:rsidRPr="004379AC" w:rsidRDefault="004379AC" w:rsidP="004379AC">
      <w:pPr>
        <w:jc w:val="both"/>
        <w:rPr>
          <w:rFonts w:ascii="Candara" w:hAnsi="Candara"/>
        </w:rPr>
      </w:pPr>
      <w:r w:rsidRPr="004379AC">
        <w:rPr>
          <w:rFonts w:ascii="Candara" w:hAnsi="Candara"/>
          <w:sz w:val="24"/>
          <w:szCs w:val="24"/>
        </w:rPr>
        <w:t>Naloga, ki smo jo pripravili je preprosta. Ker se držimo gesla ostanimo doma</w:t>
      </w:r>
      <w:r w:rsidR="00983D8C">
        <w:rPr>
          <w:rFonts w:ascii="Candara" w:hAnsi="Candara"/>
          <w:sz w:val="24"/>
          <w:szCs w:val="24"/>
        </w:rPr>
        <w:t xml:space="preserve"> in</w:t>
      </w:r>
      <w:r w:rsidRPr="004379AC">
        <w:rPr>
          <w:rFonts w:ascii="Candara" w:hAnsi="Candara"/>
          <w:sz w:val="24"/>
          <w:szCs w:val="24"/>
        </w:rPr>
        <w:t xml:space="preserve"> imamo pouk na daljavo, </w:t>
      </w:r>
      <w:r w:rsidR="00F87991">
        <w:rPr>
          <w:rFonts w:ascii="Candara" w:hAnsi="Candara"/>
          <w:sz w:val="24"/>
          <w:szCs w:val="24"/>
        </w:rPr>
        <w:t xml:space="preserve">je </w:t>
      </w:r>
      <w:r w:rsidRPr="004379AC">
        <w:rPr>
          <w:rFonts w:ascii="Candara" w:hAnsi="Candara"/>
          <w:sz w:val="24"/>
          <w:szCs w:val="24"/>
        </w:rPr>
        <w:t>naš trenutni prostor, kjer se gibljemo naša soba, naša hiša in naše dvorišče. Z nami si te prostore delijo še drugi, sestre in brati, starši, stari starši, tete, strici</w:t>
      </w:r>
      <w:r w:rsidRPr="004379AC">
        <w:rPr>
          <w:rFonts w:ascii="Candara" w:hAnsi="Candara"/>
        </w:rPr>
        <w:t xml:space="preserve">.  </w:t>
      </w:r>
    </w:p>
    <w:p w14:paraId="049F9997" w14:textId="1FA00653" w:rsidR="004379AC" w:rsidRPr="00F87991" w:rsidRDefault="004379AC" w:rsidP="004379AC">
      <w:pPr>
        <w:jc w:val="both"/>
        <w:rPr>
          <w:rFonts w:ascii="Candara" w:hAnsi="Candara"/>
          <w:sz w:val="24"/>
          <w:szCs w:val="24"/>
        </w:rPr>
      </w:pPr>
      <w:r w:rsidRPr="00F87991">
        <w:rPr>
          <w:rFonts w:ascii="Candara" w:hAnsi="Candara"/>
          <w:sz w:val="24"/>
          <w:szCs w:val="24"/>
        </w:rPr>
        <w:t xml:space="preserve">Sobivanje zahteva veliko dogovorov, pogovorov, strpnosti in spoštovanja drug drugega. Včasih nam je lepo, včasih se skregamo, včasih znamo sodelovati, se pogovarjati, družiti. In ravno ta druženja nas bogatijo. Babice in dedki so vir znanja, modrosti in izkušen. Najboljši kruh speče babica, nobena potica ne diši tako kot njena. </w:t>
      </w:r>
    </w:p>
    <w:p w14:paraId="6DFE5271" w14:textId="031FDE27" w:rsidR="004379AC" w:rsidRPr="00F87991" w:rsidRDefault="004379AC" w:rsidP="004379AC">
      <w:pPr>
        <w:jc w:val="both"/>
        <w:rPr>
          <w:rFonts w:ascii="Candara" w:hAnsi="Candara"/>
          <w:sz w:val="24"/>
          <w:szCs w:val="24"/>
        </w:rPr>
      </w:pPr>
      <w:r w:rsidRPr="00F87991">
        <w:rPr>
          <w:rFonts w:ascii="Candara" w:hAnsi="Candara"/>
          <w:sz w:val="24"/>
          <w:szCs w:val="24"/>
        </w:rPr>
        <w:t>Vaša naloga je</w:t>
      </w:r>
      <w:r w:rsidR="00F87991">
        <w:rPr>
          <w:rFonts w:ascii="Candara" w:hAnsi="Candara"/>
          <w:sz w:val="24"/>
          <w:szCs w:val="24"/>
        </w:rPr>
        <w:t>,</w:t>
      </w:r>
      <w:r w:rsidRPr="00F87991">
        <w:rPr>
          <w:rFonts w:ascii="Candara" w:hAnsi="Candara"/>
          <w:sz w:val="24"/>
          <w:szCs w:val="24"/>
        </w:rPr>
        <w:t xml:space="preserve"> da v tem tednu namenite nekaj svojega časa medgeneracijskem druženju s starši</w:t>
      </w:r>
      <w:r w:rsidR="00F87991">
        <w:rPr>
          <w:rFonts w:ascii="Candara" w:hAnsi="Candara"/>
          <w:sz w:val="24"/>
          <w:szCs w:val="24"/>
        </w:rPr>
        <w:t xml:space="preserve"> in</w:t>
      </w:r>
      <w:r w:rsidRPr="00F87991">
        <w:rPr>
          <w:rFonts w:ascii="Candara" w:hAnsi="Candara"/>
          <w:sz w:val="24"/>
          <w:szCs w:val="24"/>
        </w:rPr>
        <w:t xml:space="preserve"> starimi starši</w:t>
      </w:r>
      <w:r w:rsidR="00F87991">
        <w:rPr>
          <w:rFonts w:ascii="Candara" w:hAnsi="Candara"/>
          <w:sz w:val="24"/>
          <w:szCs w:val="24"/>
        </w:rPr>
        <w:t>. K</w:t>
      </w:r>
      <w:r w:rsidRPr="00F87991">
        <w:rPr>
          <w:rFonts w:ascii="Candara" w:hAnsi="Candara"/>
          <w:sz w:val="24"/>
          <w:szCs w:val="24"/>
        </w:rPr>
        <w:t xml:space="preserve">uhajte z njimi, pecite kruh, pojdite z njimi na vrt, pomagajte pri ureditvi gredic, posejte seme, … </w:t>
      </w:r>
    </w:p>
    <w:p w14:paraId="3DA17FB2" w14:textId="2B86E121" w:rsidR="004379AC" w:rsidRPr="00F87991" w:rsidRDefault="004379AC" w:rsidP="004379AC">
      <w:pPr>
        <w:jc w:val="both"/>
        <w:rPr>
          <w:rFonts w:ascii="Candara" w:hAnsi="Candara"/>
          <w:sz w:val="24"/>
          <w:szCs w:val="24"/>
        </w:rPr>
      </w:pPr>
      <w:r w:rsidRPr="00F87991">
        <w:rPr>
          <w:rFonts w:ascii="Candara" w:hAnsi="Candara"/>
          <w:sz w:val="24"/>
          <w:szCs w:val="24"/>
        </w:rPr>
        <w:t xml:space="preserve">Dogodek fotografirajte in ga pošljite na naslov </w:t>
      </w:r>
      <w:hyperlink r:id="rId5" w:history="1">
        <w:r w:rsidRPr="00F87991">
          <w:rPr>
            <w:rStyle w:val="Hiperpovezava"/>
            <w:rFonts w:ascii="Candara" w:hAnsi="Candara"/>
            <w:sz w:val="24"/>
            <w:szCs w:val="24"/>
          </w:rPr>
          <w:t>patricija.haler@os-skocjan.si</w:t>
        </w:r>
      </w:hyperlink>
      <w:r w:rsidRPr="00F87991">
        <w:rPr>
          <w:rFonts w:ascii="Candara" w:hAnsi="Candara"/>
          <w:sz w:val="24"/>
          <w:szCs w:val="24"/>
        </w:rPr>
        <w:t xml:space="preserve"> ali </w:t>
      </w:r>
      <w:hyperlink r:id="rId6" w:history="1">
        <w:r w:rsidRPr="00F87991">
          <w:rPr>
            <w:rStyle w:val="Hiperpovezava"/>
            <w:rFonts w:ascii="Candara" w:hAnsi="Candara"/>
            <w:sz w:val="24"/>
            <w:szCs w:val="24"/>
          </w:rPr>
          <w:t>katja.ploj@os-skocjan.si</w:t>
        </w:r>
      </w:hyperlink>
      <w:r w:rsidRPr="00F87991">
        <w:rPr>
          <w:rFonts w:ascii="Candara" w:hAnsi="Candara"/>
          <w:sz w:val="24"/>
          <w:szCs w:val="24"/>
        </w:rPr>
        <w:t xml:space="preserve">. </w:t>
      </w:r>
    </w:p>
    <w:p w14:paraId="70778348" w14:textId="789A4280" w:rsidR="004379AC" w:rsidRDefault="004379AC" w:rsidP="004379AC">
      <w:pPr>
        <w:jc w:val="both"/>
        <w:rPr>
          <w:rFonts w:ascii="Candara" w:hAnsi="Candara"/>
          <w:sz w:val="24"/>
          <w:szCs w:val="24"/>
        </w:rPr>
      </w:pPr>
      <w:r w:rsidRPr="00F87991">
        <w:rPr>
          <w:rFonts w:ascii="Candara" w:hAnsi="Candara"/>
          <w:sz w:val="24"/>
          <w:szCs w:val="24"/>
        </w:rPr>
        <w:t xml:space="preserve">Naslednji teden bomo naredili razstavo fotografij. Pridružite se nam. Polepšajmo si dneve, ko ostajamo doma. </w:t>
      </w:r>
    </w:p>
    <w:p w14:paraId="50F61B84" w14:textId="77777777" w:rsidR="00F87991" w:rsidRPr="00F87991" w:rsidRDefault="00F87991" w:rsidP="004379AC">
      <w:pPr>
        <w:jc w:val="both"/>
        <w:rPr>
          <w:rFonts w:ascii="Candara" w:hAnsi="Candara"/>
          <w:sz w:val="24"/>
          <w:szCs w:val="24"/>
        </w:rPr>
      </w:pPr>
    </w:p>
    <w:p w14:paraId="0CEE71C5" w14:textId="1E64F9D2" w:rsidR="00F87991" w:rsidRDefault="00F87991" w:rsidP="004379AC">
      <w:pPr>
        <w:jc w:val="both"/>
        <w:rPr>
          <w:rFonts w:ascii="Candara" w:hAnsi="Candara"/>
        </w:rPr>
      </w:pPr>
      <w:r>
        <w:rPr>
          <w:rFonts w:ascii="Candara" w:hAnsi="Candara"/>
          <w:noProof/>
          <w:lang w:eastAsia="sl-SI"/>
        </w:rPr>
        <w:drawing>
          <wp:inline distT="0" distB="0" distL="0" distR="0" wp14:anchorId="7F85267F" wp14:editId="7F6227F8">
            <wp:extent cx="1996440" cy="1787353"/>
            <wp:effectExtent l="0" t="0" r="3810" b="3810"/>
            <wp:docPr id="2" name="Slika 2" descr="C:\Users\Standard\AppData\Local\Microsoft\Windows\INetCache\Content.MSO\B9AC30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ard\AppData\Local\Microsoft\Windows\INetCache\Content.MSO\B9AC306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788" cy="1790351"/>
                    </a:xfrm>
                    <a:prstGeom prst="rect">
                      <a:avLst/>
                    </a:prstGeom>
                    <a:noFill/>
                    <a:ln>
                      <a:noFill/>
                    </a:ln>
                  </pic:spPr>
                </pic:pic>
              </a:graphicData>
            </a:graphic>
          </wp:inline>
        </w:drawing>
      </w:r>
      <w:r>
        <w:rPr>
          <w:rFonts w:ascii="Candara" w:hAnsi="Candara"/>
        </w:rPr>
        <w:t xml:space="preserve">                                             </w:t>
      </w:r>
      <w:r>
        <w:rPr>
          <w:rFonts w:ascii="Candara" w:hAnsi="Candara"/>
          <w:noProof/>
          <w:lang w:eastAsia="sl-SI"/>
        </w:rPr>
        <w:drawing>
          <wp:inline distT="0" distB="0" distL="0" distR="0" wp14:anchorId="0E4686DB" wp14:editId="64474D15">
            <wp:extent cx="1667730" cy="1691640"/>
            <wp:effectExtent l="0" t="0" r="8890" b="3810"/>
            <wp:docPr id="4" name="Slika 4" descr="C:\Users\Standard\AppData\Local\Microsoft\Windows\INetCache\Content.MSO\C592E8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dard\AppData\Local\Microsoft\Windows\INetCache\Content.MSO\C592E80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416" cy="1697407"/>
                    </a:xfrm>
                    <a:prstGeom prst="rect">
                      <a:avLst/>
                    </a:prstGeom>
                    <a:noFill/>
                    <a:ln>
                      <a:noFill/>
                    </a:ln>
                  </pic:spPr>
                </pic:pic>
              </a:graphicData>
            </a:graphic>
          </wp:inline>
        </w:drawing>
      </w:r>
    </w:p>
    <w:p w14:paraId="22D0A2F1" w14:textId="180ED07E" w:rsidR="00F87991" w:rsidRDefault="00F87991" w:rsidP="004379AC">
      <w:pPr>
        <w:jc w:val="both"/>
        <w:rPr>
          <w:rFonts w:ascii="Candara" w:hAnsi="Candara"/>
        </w:rPr>
      </w:pPr>
    </w:p>
    <w:p w14:paraId="0B612E9E" w14:textId="2A4629C2" w:rsidR="00F87991" w:rsidRDefault="00F87991" w:rsidP="004379AC">
      <w:pPr>
        <w:jc w:val="both"/>
        <w:rPr>
          <w:rFonts w:ascii="Candara" w:hAnsi="Candara"/>
        </w:rPr>
      </w:pPr>
    </w:p>
    <w:p w14:paraId="60BCC074" w14:textId="306617C0" w:rsidR="00F87991" w:rsidRPr="00F87991" w:rsidRDefault="00F87991" w:rsidP="004379AC">
      <w:pPr>
        <w:jc w:val="both"/>
        <w:rPr>
          <w:rFonts w:ascii="Candara" w:hAnsi="Candara"/>
          <w:sz w:val="24"/>
          <w:szCs w:val="24"/>
        </w:rPr>
      </w:pPr>
      <w:r w:rsidRPr="00F87991">
        <w:rPr>
          <w:rFonts w:ascii="Candara" w:hAnsi="Candara"/>
          <w:sz w:val="24"/>
          <w:szCs w:val="24"/>
        </w:rPr>
        <w:t>Lepo vas pozdravljava koordinatorici projektov učiteljici Patricija Haler in Katja Ploj.</w:t>
      </w:r>
    </w:p>
    <w:sectPr w:rsidR="00F87991" w:rsidRPr="00F87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78"/>
    <w:rsid w:val="000D6493"/>
    <w:rsid w:val="004379AC"/>
    <w:rsid w:val="00621B78"/>
    <w:rsid w:val="00983D8C"/>
    <w:rsid w:val="00F87991"/>
    <w:rsid w:val="00FF4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B06E"/>
  <w15:chartTrackingRefBased/>
  <w15:docId w15:val="{BAF7897E-8602-486A-82EF-30BE941B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379AC"/>
    <w:rPr>
      <w:color w:val="0563C1" w:themeColor="hyperlink"/>
      <w:u w:val="single"/>
    </w:rPr>
  </w:style>
  <w:style w:type="character" w:customStyle="1" w:styleId="UnresolvedMention">
    <w:name w:val="Unresolved Mention"/>
    <w:basedOn w:val="Privzetapisavaodstavka"/>
    <w:uiPriority w:val="99"/>
    <w:semiHidden/>
    <w:unhideWhenUsed/>
    <w:rsid w:val="0043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ja.ploj@os-skocjan.si" TargetMode="External"/><Relationship Id="rId5" Type="http://schemas.openxmlformats.org/officeDocument/2006/relationships/hyperlink" Target="mailto:patricija.haler@os-skocjan.s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brod12anm@gmail.com</cp:lastModifiedBy>
  <cp:revision>2</cp:revision>
  <dcterms:created xsi:type="dcterms:W3CDTF">2020-04-14T07:08:00Z</dcterms:created>
  <dcterms:modified xsi:type="dcterms:W3CDTF">2020-04-14T07:08:00Z</dcterms:modified>
</cp:coreProperties>
</file>