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METELKOVE ČEBELICE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Pod okriljem javne agencije 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Spirit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Slovenija in Ministrstva za gospodarski razvoj in tehnologijo bomo v šolskem letu 2014/15 sodelovali v projektu Mladim se dogaja. Gre za program, ki spodbuja ustvarjalnost, podjetnost in inovativnost med mladimi.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Cilji programa so:</w:t>
      </w:r>
    </w:p>
    <w:p w:rsidR="00372162" w:rsidRPr="00372162" w:rsidRDefault="00372162" w:rsidP="0037216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      zagotoviti spodbujanje razvoja osebnostnih lastnosti, ki so pomembne za podjetništvo, ustvarjalnost, samoiniciativnost, sprejemanje tveganja in odgovornosti, samozavest ...,</w:t>
      </w:r>
    </w:p>
    <w:p w:rsidR="00372162" w:rsidRPr="00372162" w:rsidRDefault="00372162" w:rsidP="0037216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      oblikovati osnovna znanja in stike s poslovnim svetom in s tem razumevanje vloge ustvarjalnosti, podjetnosti in podjetništva za družbo,</w:t>
      </w:r>
    </w:p>
    <w:p w:rsidR="00372162" w:rsidRPr="00372162" w:rsidRDefault="00372162" w:rsidP="0037216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      spodbuditi razvijanje zavesti o podjetništvu kot družbeni kategoriji tudi zato, da se posamezniki odločajo za uresničevanje svojih idej,</w:t>
      </w:r>
    </w:p>
    <w:p w:rsidR="00372162" w:rsidRPr="00372162" w:rsidRDefault="00372162" w:rsidP="0037216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      zagotoviti sodelovanje vseh udeleženih in celotne družbe, kar pomeni vključevanje učencev, staršev, učiteljev, podjetij in lokalne skupnosti.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Na pobudo smo se odzvali z načrtom za aktivnost – šolski čebelnjak.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 jesenskem in zimskem času bomo oblikovali logotip projekta, spoznavali pomen čebel z vidika opraševanja in proizvajanja medu, se izobraževali o skrbi za čebele in pripomočkih za čebelarjenje, izdelali panjske končnice in manjši šolski čebelnjak, literarno ustvarjali na temo čebelarstva in čebel.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Spomladi bomo izvedli nakup čebelje družine in pod mentorstvom lokalnih čebelarjev zanjo skrbeli.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Tekom celotnega šolskega leta bomo na spletni strani šole objavljali prispevke… ter pripravili dramsko predstavo o čebelah in čebelarstvu.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 projekt bodo vključeni vsi učenci in delavci šole. Dejavnosti se bodo izvajale pri rednem pouku, interesnih dejavnostih, izbirnih predmetih itd.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koordinatorica projekta na šoli: G. Gabrovec</w:t>
      </w:r>
    </w:p>
    <w:p w:rsid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OBLIKOVANJE LOGOTIPA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Učence smo povabili k sodelovanju pri oblikovanju logotipa za naš projekt. Pod vodstvom različnih mentorjev so se odzvali z obilico ustvarjalnosti in nas navdušili.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Med prispelimi likovnimi izdelki smo po ideji učenke Mie Brulc, ki je ustvarjala pod mentorstvom gospe Mateje Korenič, računalniško oblikovali simbol Metelkovih čebelic. Učenki Mii se zahvaljujemo za njen izdelek. 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Vse prispele ustvarjalne podvige ste si lahko ogledali v prvem nadstropju šole.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3657600"/>
            <wp:effectExtent l="0" t="0" r="0" b="0"/>
            <wp:docPr id="44" name="Slika 44" descr="Metelkove čebelice - Izbor logotipa učenc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elkove čebelice - Izbor logotipa učenc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43" name="Slika 43" descr="IMAG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LOGOTIP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459156" cy="2167890"/>
            <wp:effectExtent l="0" t="0" r="8255" b="3810"/>
            <wp:docPr id="42" name="Slika 42" descr="Logo s tekstom -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 tekstom - 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46" cy="21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lastRenderedPageBreak/>
        <w:t> PANJSKE KONČNICE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 sklopu projekta Metelkove čebelice smo v prvih pomladnih mesecih učence povabili k slikanju panjskih končnic. Odziv je bil izjemen. Trenutno so izdelki razstavljeni na panoju Metelkovih čebelic v prvem nadstropju šole. Med njimi bomo izbrali tiste, ki bodo krasile pročelje našega čebelnjaka.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41" name="Slika 41" descr="IMAG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0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5000625"/>
            <wp:effectExtent l="0" t="0" r="0" b="9525"/>
            <wp:docPr id="40" name="Slika 40" descr="IMAG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 xml:space="preserve">V zadnjih dneh meseca aprila smo ob šoli postavili čebelnjak. 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Ogrodje za domovanje čebelic je postavil tesar, gospod Zagorc, preostanek dela pa so opravile pridne roke očetov naših četrtošolcev in šolskega hišnika.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Vsem se iskreno zahvaljujemo za pomoč!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POSTAVITEV ČEBELNJAKA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39" name="Slika 39" descr="IMAG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04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38" name="Slika 38" descr="IMAG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4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37" name="Slika 37" descr="IMAG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04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106800" cy="4145359"/>
            <wp:effectExtent l="0" t="0" r="0" b="7620"/>
            <wp:docPr id="36" name="Slika 36" descr="IMG 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 02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14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05313" cy="4143375"/>
            <wp:effectExtent l="0" t="0" r="0" b="0"/>
            <wp:docPr id="35" name="Slika 35" descr="IMG 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 02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36" cy="41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Default="00372162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br w:type="page"/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PANJSKE KONČNICE</w:t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Kot smo obljubili, objavljamo panjske končnice, ki so nas najbolj navdušile.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Naš čebelnjak bodo krasile panjske končnice Nasvete Brajdič, Davorja Lenčič, Vida Pleterskega in Matije Parklja.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085850"/>
            <wp:effectExtent l="0" t="0" r="0" b="0"/>
            <wp:docPr id="34" name="Slika 34" descr="Nasveta Brajd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sveta Brajdi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133475"/>
            <wp:effectExtent l="0" t="0" r="0" b="9525"/>
            <wp:docPr id="33" name="Slika 33" descr="Davor Lenč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vor Lenčič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133475"/>
            <wp:effectExtent l="0" t="0" r="0" b="9525"/>
            <wp:docPr id="32" name="Slika 32" descr="Vid Plete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d Pleters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076325"/>
            <wp:effectExtent l="0" t="0" r="0" b="9525"/>
            <wp:docPr id="31" name="Slika 31" descr="Matija Park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tija Parkelj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076325"/>
            <wp:effectExtent l="0" t="0" r="0" b="9525"/>
            <wp:docPr id="30" name="Slika 30" descr="Ana Kap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a Kapl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066800"/>
            <wp:effectExtent l="0" t="0" r="0" b="0"/>
            <wp:docPr id="29" name="Slika 29" descr="Jan Kole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n Kolen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1190625"/>
            <wp:effectExtent l="0" t="0" r="0" b="9525"/>
            <wp:docPr id="28" name="Slika 28" descr="Patricija Preg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tricija Pregr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123950"/>
            <wp:effectExtent l="0" t="0" r="0" b="0"/>
            <wp:docPr id="27" name="Slika 27" descr="Sara Kop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ra Kopi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1066800"/>
            <wp:effectExtent l="0" t="0" r="0" b="0"/>
            <wp:docPr id="26" name="Slika 26" descr="Tim Šri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m Šrib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4623" wp14:editId="6E556595">
            <wp:extent cx="3333750" cy="1095375"/>
            <wp:effectExtent l="0" t="0" r="0" b="9525"/>
            <wp:docPr id="25" name="Slika 25" descr="Tjaša Ki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jaša Kir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Default="00372162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br w:type="page"/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lastRenderedPageBreak/>
        <w:t>LITERARNI NATEČAJ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Pomladno prebujanje je ugodno vplivalo tudi na literarno ustvarjanje naših učencev. Na temo čebelarstva so v mesecu marcu zapisali mnogo pesmi in zgodb.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12"/>
      </w:tblGrid>
      <w:tr w:rsidR="00372162" w:rsidRPr="00372162" w:rsidTr="00372162">
        <w:trPr>
          <w:tblCellSpacing w:w="0" w:type="dxa"/>
          <w:jc w:val="center"/>
        </w:trPr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 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Med, med!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Kako si sladek!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Pojedel bi te!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Svetiš se kot jantar,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take lepe oblike imaš,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 spolziš z žlice v moja usta.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Mmm</w:t>
            </w:r>
            <w:proofErr w:type="spellEnd"/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….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Žiga Vovk, 6. a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 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Čebela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Leta s cveta na cvet,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opazuje, kako lep je svet.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Dviguje se v višave,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vidi cvetlične dobrave.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Pridno nabira med,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vsak dan spet in spet.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 pade noč,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tudi čebela zapre oči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in sanja sladke reči.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Eva Prelec, 6. a</w:t>
            </w:r>
          </w:p>
        </w:tc>
      </w:tr>
      <w:tr w:rsidR="00372162" w:rsidRPr="00372162" w:rsidTr="00372162">
        <w:trPr>
          <w:tblCellSpacing w:w="0" w:type="dxa"/>
          <w:jc w:val="center"/>
        </w:trPr>
        <w:tc>
          <w:tcPr>
            <w:tcW w:w="92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 Metelkove čebele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Biti čebela je nekaj   skrivnostnega in neprecenljivega. To pomeni, da si svoboden in letaš iz cveta   na cvet. Seveda ima pri tem čebela tudi sovražnike, a jih premaga. V panju   ima vsaka čebela svojo nalogo. Leta s cveta na cvet, nabira medičino in jo   predela v med. Pri tem ji pomaga tudi čebelar. V čebelnjaku se godijo prave   skrivnosti, o katerih lahko samo tuhtamo in razmišljamo. Le kako se toliko   čebel v panju med sabo sporazumeva, da ne pride do zmede? Hvala, čebelice,   brez vas bi bil svet zelo drugačen!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Mia Brulc, 6. a</w:t>
            </w:r>
          </w:p>
        </w:tc>
      </w:tr>
      <w:tr w:rsidR="00372162" w:rsidRPr="00372162" w:rsidTr="00372162">
        <w:trPr>
          <w:tblCellSpacing w:w="0" w:type="dxa"/>
          <w:jc w:val="center"/>
        </w:trPr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 Mala čebela odleti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Mala čebela v   panju živi.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 medu si zaželi,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 travnik odleti.</w:t>
            </w:r>
          </w:p>
          <w:p w:rsid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Elena </w:t>
            </w:r>
            <w:proofErr w:type="spellStart"/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Krštinc</w:t>
            </w:r>
            <w:proofErr w:type="spellEnd"/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, 3. a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Jaz sem   čebela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Jaz sem čebela.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Roke imam polne dela.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Delam dneve in noči,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zato v čebelnjaku vedno buči.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Jan Povše, 4. b</w:t>
            </w:r>
          </w:p>
        </w:tc>
      </w:tr>
      <w:tr w:rsidR="00372162" w:rsidRPr="00372162" w:rsidTr="00372162">
        <w:trPr>
          <w:tblCellSpacing w:w="0" w:type="dxa"/>
          <w:jc w:val="center"/>
        </w:trPr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lastRenderedPageBreak/>
              <w:t>Čebela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Leti, leti čebela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 svojega   čebelnjaka.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Tam cvetni prah bo   pustila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in se praznih rok   na cvetove vrnila.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Spet se spušča   čebela naša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 cvetove zelenih   trat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Veliko bo medu   nabrala,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da brez dela ne bo   ostala.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Tereza Zupet, 3. a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 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Čebela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Priletela je čebela,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sedla na rožo in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začela govoriti: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»Oh, cvetni prah,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kako si sladak!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Odnesem te tam,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kjer svoj domek imam!«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Ta pridna živalca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 nas ima zdravila prava.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Pozimi se z medom mastimo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in prehladom ubežimo.</w:t>
            </w:r>
          </w:p>
          <w:p w:rsidR="00372162" w:rsidRPr="00372162" w:rsidRDefault="00372162" w:rsidP="0037216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216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Sara Verbič, 6. a</w:t>
            </w:r>
          </w:p>
        </w:tc>
      </w:tr>
    </w:tbl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Najbolj nas je navdušila pesem učenke Mance.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 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METELKOVA ČEBELICA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 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Čez poljane priletela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pridna delavka, čebela!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S sabo nektar je nosila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 nam, 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metelkarjem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, zavila.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Tu Metelkovi učenci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čebelnjak smo si zgradili,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delavni in prav nič leni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vanj čebele naselili.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Ko pomlad bo zacvetela,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in bo travnik poln cvetja,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satje polni nam, čebela!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In bo meda polna skleda.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Manca Lesjak, 6. 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Odločili smo se, da bomo našega učitelja glasbene umetnosti, gospoda Milana Pavliča, prosili, če jo uglasbi. Verjamemo, da bomo že v naslednjem šolskem letu vsi učenci šole lahko prepevali našo novo čebelarsko himno.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l-SI"/>
        </w:rPr>
        <w:t>OBISK ČEBELARJA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928123" cy="2200275"/>
            <wp:effectExtent l="0" t="0" r="5715" b="0"/>
            <wp:docPr id="24" name="Slika 24" descr="obis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is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71" cy="22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Prvo junijsko soboto smo se z učenci čebelarskega krožka podali na ogled čebelnjaka v okolico Mokronoga. 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042205" cy="2286000"/>
            <wp:effectExtent l="0" t="0" r="6350" b="0"/>
            <wp:docPr id="23" name="Slika 23" descr="obi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isk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85" cy="22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Gospod Kocjan, ki nas je gostil, nam predstavil čebelnjak z 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apiterapijo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2505075"/>
            <wp:effectExtent l="0" t="0" r="0" b="9525"/>
            <wp:docPr id="22" name="Slika 22" descr="obis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isk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Brenčanje čebel in vonj iz panjev izredno pomirjata in ugodno vplivata na počutje, predvsem dihala.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24200" cy="2347613"/>
            <wp:effectExtent l="0" t="0" r="0" b="0"/>
            <wp:docPr id="21" name="Slika 21" descr="obis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bisk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63" cy="235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18260" cy="2343150"/>
            <wp:effectExtent l="0" t="0" r="6350" b="0"/>
            <wp:docPr id="20" name="Slika 20" descr="obis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isk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1" cy="23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Izvedeli smo kopico zanimivosti o čebelah, njihovem kratkem, a marljivem življenju, čebelji družini, pridelavi medu ...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781300" cy="2089948"/>
            <wp:effectExtent l="0" t="0" r="0" b="5715"/>
            <wp:docPr id="19" name="Slika 19" descr="obis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isk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7" cy="20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Žuželka je bila v roki zelo nemirna. Paula je »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požgačkala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« po prstih, zato jo je izpustil.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763337" cy="2076450"/>
            <wp:effectExtent l="0" t="0" r="0" b="0"/>
            <wp:docPr id="18" name="Slika 18" descr="obis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isk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00" cy="20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Začetni strah je zelo hitro premagala radovednost in naši mladi čebelarji so se pogumno približali panjem.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262391" cy="3018675"/>
            <wp:effectExtent l="0" t="0" r="5080" b="0"/>
            <wp:docPr id="17" name="Slika 17" descr="obis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isk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18" cy="30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2505075"/>
            <wp:effectExtent l="0" t="0" r="0" b="9525"/>
            <wp:docPr id="16" name="Slika 16" descr="obis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isk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Zvoki šumenja čebel in okušanje različnih sort medu je pomirjevalno delovalo tudi na nas. Posladkali smo se z akacijevim, cvetličnim in kostanjevim medom. Zanimivega okusa pa je bil tudi med z dodatkom smrekovih vršičkov.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505075"/>
            <wp:effectExtent l="0" t="0" r="0" b="9525"/>
            <wp:docPr id="15" name="Slika 15" descr="obis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bisk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Ob slovesu smo bili polni novih prijetnih vtisov in  obogateni z novimi znanji. Gospodu Kocjanu se iskreno zahvaljujemo za prijetno predstavitev in pogostitev.</w:t>
      </w:r>
    </w:p>
    <w:p w:rsidR="00372162" w:rsidRDefault="00372162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br w:type="page"/>
      </w:r>
    </w:p>
    <w:p w:rsidR="00372162" w:rsidRPr="00372162" w:rsidRDefault="00372162" w:rsidP="00372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372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lastRenderedPageBreak/>
        <w:t>OTVORITEV ČEBELNJAKA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5000625"/>
            <wp:effectExtent l="0" t="0" r="0" b="9525"/>
            <wp:docPr id="14" name="Slika 14" descr="otvoritev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tvoritev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Čebelicam smo zgradili dom, ga obarvali v zlato rumeno barvo in okrasili z logotipom in panjskimi končnicami. Napočil je čas, da pripravimo slavnostno odprtje čebelnjaka in vanj naselimo »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metelkove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čebelice«.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13" name="Slika 13" descr="otvoritev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tvoritev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 vročem dopoldnevu smo se zbrali pred čebelnjakom in nestrpno pričakovali začetek.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597150" cy="3895725"/>
            <wp:effectExtent l="0" t="0" r="0" b="9525"/>
            <wp:docPr id="12" name="Slika 12" descr="otvoritev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tvoritev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58" cy="389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Najprej nas je nagovorila gospa ravnateljica Irena Č. Peterlin.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597150" cy="3895725"/>
            <wp:effectExtent l="0" t="0" r="0" b="9525"/>
            <wp:docPr id="11" name="Slika 11" descr="otvoritev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tvoritev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533650" cy="3800475"/>
            <wp:effectExtent l="0" t="0" r="0" b="9525"/>
            <wp:docPr id="10" name="Slika 10" descr="otvoritev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tvoritev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7" cy="3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Na prireditev smo povabili vse, ki so sodelovali z nami in nam pomagali pri našem projektu, in sicer podjetju 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Bramac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podjetju Inštalacije </w:t>
      </w:r>
      <w:proofErr w:type="spellStart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Dulc</w:t>
      </w:r>
      <w:proofErr w:type="spellEnd"/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, Pekarni Pepe, podjetju Cementni izdelki Praznik, gospodu L. Hočevarju, ki nam je podaril čebeljo družino, gospodu J. Globevniku, ki nam bo pomagal skrbeti za čebele in Občini Škocjan.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279650" cy="3419475"/>
            <wp:effectExtent l="0" t="0" r="6350" b="9525"/>
            <wp:docPr id="9" name="Slika 9" descr="otvoritev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tvoritev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Za pomoč smo se jim zahvalili s panjskimi končnicami.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2219325"/>
            <wp:effectExtent l="0" t="0" r="0" b="9525"/>
            <wp:docPr id="8" name="Slika 8" descr="otvoritev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tvoritev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Sledilo je prav posebno presenečenje. Čebelar je prinesel težko pričakovane čebelice in jih naselil v njihov novi dom.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7" name="Slika 7" descr="otvoritev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tvoritev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317750" cy="3476625"/>
            <wp:effectExtent l="0" t="0" r="6350" b="9525"/>
            <wp:docPr id="6" name="Slika 6" descr="otvoritev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tvoritev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49" cy="34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470150" cy="3705225"/>
            <wp:effectExtent l="0" t="0" r="6350" b="9525"/>
            <wp:docPr id="5" name="Slika 5" descr="otvoritev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tvoritev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81" cy="37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Od navdušenja smo zaplesali in zapeli ter predstavili nekaj literarnih prispevkov za dobrodošlico našim novim živalcam.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819400" cy="4229100"/>
            <wp:effectExtent l="0" t="0" r="0" b="0"/>
            <wp:docPr id="4" name="Slika 4" descr="otvoritev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tvoritev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0" cy="42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Spregovoril nam je še predstavnik Občine Škocjan, gospod Hočevar.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2219325"/>
            <wp:effectExtent l="0" t="0" r="0" b="9525"/>
            <wp:docPr id="3" name="Slika 3" descr="otvoritev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tvoritev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33750" cy="5000625"/>
            <wp:effectExtent l="0" t="0" r="0" b="9525"/>
            <wp:docPr id="2" name="Slika 2" descr="otvoritev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tvoritev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Nato pa sta z gospo ravnateljico ob spremstvu harmonike in Slakove pesmi Čebelar prerezala trak.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r w:rsidRPr="0037216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33750" cy="5000625"/>
            <wp:effectExtent l="0" t="0" r="0" b="9525"/>
            <wp:docPr id="1" name="Slika 1" descr="otvoritev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tvoritev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Veseli smo bili, da so naše čebelice končno doma.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Ponosni smo, da smo postali skrbniki malih pridnih čebelic, ki nas bodo vedno znova opozarjale, kako pomembno je, da sodelujemo, skupaj marljivo gradimo in ustvarjamo.</w:t>
      </w:r>
    </w:p>
    <w:p w:rsidR="00372162" w:rsidRPr="00372162" w:rsidRDefault="00372162" w:rsidP="0037216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162">
        <w:rPr>
          <w:rFonts w:ascii="Times New Roman" w:eastAsia="Times New Roman" w:hAnsi="Times New Roman" w:cs="Times New Roman"/>
          <w:sz w:val="24"/>
          <w:szCs w:val="24"/>
          <w:lang w:eastAsia="sl-SI"/>
        </w:rPr>
        <w:t>TIM METELKOVE ČEBELICE</w:t>
      </w:r>
    </w:p>
    <w:p w:rsidR="00DB5194" w:rsidRDefault="00DB5194"/>
    <w:sectPr w:rsidR="00DB5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B14D4"/>
    <w:multiLevelType w:val="multilevel"/>
    <w:tmpl w:val="9ECE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62"/>
    <w:rsid w:val="00372162"/>
    <w:rsid w:val="00DB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123C7-3425-42E1-876D-CF0A44464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72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721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7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17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1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60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94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1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8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Pangrčič</dc:creator>
  <cp:keywords/>
  <dc:description/>
  <cp:lastModifiedBy>Igor Pangrčič</cp:lastModifiedBy>
  <cp:revision>1</cp:revision>
  <dcterms:created xsi:type="dcterms:W3CDTF">2015-09-15T12:28:00Z</dcterms:created>
  <dcterms:modified xsi:type="dcterms:W3CDTF">2015-09-15T12:36:00Z</dcterms:modified>
</cp:coreProperties>
</file>